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04" w:rsidRDefault="00D84104" w:rsidP="00D84104">
      <w:pPr>
        <w:spacing w:after="0" w:line="240" w:lineRule="auto"/>
        <w:ind w:firstLine="708"/>
        <w:jc w:val="center"/>
        <w:rPr>
          <w:rFonts w:ascii="Segoe UI" w:hAnsi="Segoe UI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85D4C" wp14:editId="4F2FE09C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sz w:val="28"/>
        </w:rPr>
      </w:pP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ПРЕСС-РЕЛИЗ</w:t>
      </w:r>
    </w:p>
    <w:p w:rsidR="00D84104" w:rsidRDefault="00D84104" w:rsidP="00A87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4" w:rsidRPr="00F520B9" w:rsidRDefault="005534F4" w:rsidP="00A87719">
      <w:pPr>
        <w:pStyle w:val="a3"/>
        <w:jc w:val="center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b/>
          <w:sz w:val="24"/>
          <w:szCs w:val="24"/>
        </w:rPr>
        <w:t>Росреестр разъясняет: Необходимо соблюдать правила пожарной безопасности при использовании земельных участков</w:t>
      </w:r>
    </w:p>
    <w:p w:rsidR="001A59A8" w:rsidRPr="00F520B9" w:rsidRDefault="001A59A8" w:rsidP="001A59A8">
      <w:pPr>
        <w:pStyle w:val="a3"/>
        <w:jc w:val="both"/>
        <w:rPr>
          <w:rFonts w:ascii="Segoe UI" w:hAnsi="Segoe UI" w:cs="Segoe UI"/>
          <w:sz w:val="24"/>
          <w:szCs w:val="24"/>
        </w:rPr>
      </w:pPr>
    </w:p>
    <w:p w:rsidR="00F61E5F" w:rsidRPr="00F520B9" w:rsidRDefault="00BC0BF2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 xml:space="preserve">В связи с началом пожароопасного сезона Управление Росреестра по Свердловской области </w:t>
      </w:r>
      <w:r w:rsidR="00515A07" w:rsidRPr="00F520B9">
        <w:rPr>
          <w:rFonts w:ascii="Segoe UI" w:hAnsi="Segoe UI" w:cs="Segoe UI"/>
          <w:sz w:val="24"/>
          <w:szCs w:val="24"/>
        </w:rPr>
        <w:t>напоминает правообладателям земельных участков о необходимости соблюдения правил противопожарного режима</w:t>
      </w:r>
      <w:r w:rsidR="0011598A" w:rsidRPr="00F520B9">
        <w:rPr>
          <w:rFonts w:ascii="Segoe UI" w:hAnsi="Segoe UI" w:cs="Segoe UI"/>
          <w:sz w:val="24"/>
          <w:szCs w:val="24"/>
        </w:rPr>
        <w:t>, согласно которым</w:t>
      </w:r>
      <w:r w:rsidR="002E7112" w:rsidRPr="00F520B9">
        <w:rPr>
          <w:rFonts w:ascii="Segoe UI" w:hAnsi="Segoe UI" w:cs="Segoe UI"/>
          <w:sz w:val="24"/>
          <w:szCs w:val="24"/>
        </w:rPr>
        <w:t xml:space="preserve"> </w:t>
      </w:r>
      <w:r w:rsidR="0085413F" w:rsidRPr="00F520B9">
        <w:rPr>
          <w:rFonts w:ascii="Segoe UI" w:hAnsi="Segoe UI" w:cs="Segoe UI"/>
          <w:sz w:val="24"/>
          <w:szCs w:val="24"/>
        </w:rPr>
        <w:t>на землях сельскохозяйственного назначения, землях зап</w:t>
      </w:r>
      <w:r w:rsidR="00515A07" w:rsidRPr="00F520B9">
        <w:rPr>
          <w:rFonts w:ascii="Segoe UI" w:hAnsi="Segoe UI" w:cs="Segoe UI"/>
          <w:sz w:val="24"/>
          <w:szCs w:val="24"/>
        </w:rPr>
        <w:t>аса и землях населенных пунктов</w:t>
      </w:r>
      <w:r w:rsidR="00D47406" w:rsidRPr="00F520B9">
        <w:rPr>
          <w:rFonts w:ascii="Segoe UI" w:hAnsi="Segoe UI" w:cs="Segoe UI"/>
          <w:sz w:val="24"/>
          <w:szCs w:val="24"/>
        </w:rPr>
        <w:t xml:space="preserve"> запрещается выжигание сухой травянистой растительности, стерни, пожнивных остатков, </w:t>
      </w:r>
      <w:r w:rsidR="00F61E5F" w:rsidRPr="00F520B9">
        <w:rPr>
          <w:rFonts w:ascii="Segoe UI" w:hAnsi="Segoe UI" w:cs="Segoe UI"/>
          <w:sz w:val="24"/>
          <w:szCs w:val="24"/>
        </w:rPr>
        <w:t>а и</w:t>
      </w:r>
      <w:r w:rsidR="00515A07" w:rsidRPr="00F520B9">
        <w:rPr>
          <w:rFonts w:ascii="Segoe UI" w:hAnsi="Segoe UI" w:cs="Segoe UI"/>
          <w:sz w:val="24"/>
          <w:szCs w:val="24"/>
        </w:rPr>
        <w:t xml:space="preserve">спользование открытого огня и разведение костров </w:t>
      </w:r>
      <w:r w:rsidR="008F2871" w:rsidRPr="00F520B9">
        <w:rPr>
          <w:rFonts w:ascii="Segoe UI" w:hAnsi="Segoe UI" w:cs="Segoe UI"/>
          <w:sz w:val="24"/>
          <w:szCs w:val="24"/>
        </w:rPr>
        <w:t>может</w:t>
      </w:r>
      <w:r w:rsidR="00515A07" w:rsidRPr="00F520B9">
        <w:rPr>
          <w:rFonts w:ascii="Segoe UI" w:hAnsi="Segoe UI" w:cs="Segoe UI"/>
          <w:sz w:val="24"/>
          <w:szCs w:val="24"/>
        </w:rPr>
        <w:t xml:space="preserve"> проводиться при условии соблюдения требований пожарной безопасности.</w:t>
      </w:r>
    </w:p>
    <w:p w:rsidR="00E01BA4" w:rsidRPr="00F520B9" w:rsidRDefault="00E01BA4" w:rsidP="00D47406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01BA4" w:rsidRPr="00F520B9" w:rsidRDefault="000736B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Помимо этого</w:t>
      </w:r>
      <w:r w:rsidR="00DA209A" w:rsidRPr="00F520B9">
        <w:rPr>
          <w:rFonts w:ascii="Segoe UI" w:hAnsi="Segoe UI" w:cs="Segoe UI"/>
          <w:sz w:val="24"/>
          <w:szCs w:val="24"/>
        </w:rPr>
        <w:t>,</w:t>
      </w:r>
      <w:r w:rsidRPr="00F520B9">
        <w:rPr>
          <w:rFonts w:ascii="Segoe UI" w:hAnsi="Segoe UI" w:cs="Segoe UI"/>
          <w:sz w:val="24"/>
          <w:szCs w:val="24"/>
        </w:rPr>
        <w:t xml:space="preserve"> введение</w:t>
      </w:r>
      <w:r w:rsidR="00D47406" w:rsidRPr="00F520B9">
        <w:rPr>
          <w:rFonts w:ascii="Segoe UI" w:hAnsi="Segoe UI" w:cs="Segoe UI"/>
          <w:sz w:val="24"/>
          <w:szCs w:val="24"/>
        </w:rPr>
        <w:t xml:space="preserve"> </w:t>
      </w:r>
      <w:r w:rsidRPr="00F520B9">
        <w:rPr>
          <w:rFonts w:ascii="Segoe UI" w:hAnsi="Segoe UI" w:cs="Segoe UI"/>
          <w:sz w:val="24"/>
          <w:szCs w:val="24"/>
        </w:rPr>
        <w:t xml:space="preserve">в регионе </w:t>
      </w:r>
      <w:r w:rsidR="00D47406" w:rsidRPr="00F520B9">
        <w:rPr>
          <w:rFonts w:ascii="Segoe UI" w:hAnsi="Segoe UI" w:cs="Segoe UI"/>
          <w:sz w:val="24"/>
          <w:szCs w:val="24"/>
        </w:rPr>
        <w:t xml:space="preserve">особого противопожарного режима </w:t>
      </w:r>
      <w:r w:rsidRPr="00F520B9">
        <w:rPr>
          <w:rFonts w:ascii="Segoe UI" w:hAnsi="Segoe UI" w:cs="Segoe UI"/>
          <w:sz w:val="24"/>
          <w:szCs w:val="24"/>
        </w:rPr>
        <w:t>предусматривает</w:t>
      </w:r>
      <w:r w:rsidR="00BD4B7C" w:rsidRPr="00F520B9">
        <w:rPr>
          <w:rFonts w:ascii="Segoe UI" w:hAnsi="Segoe UI" w:cs="Segoe UI"/>
          <w:sz w:val="24"/>
          <w:szCs w:val="24"/>
        </w:rPr>
        <w:t xml:space="preserve"> полный</w:t>
      </w:r>
      <w:r w:rsidRPr="00F520B9">
        <w:rPr>
          <w:rFonts w:ascii="Segoe UI" w:hAnsi="Segoe UI" w:cs="Segoe UI"/>
          <w:sz w:val="24"/>
          <w:szCs w:val="24"/>
        </w:rPr>
        <w:t xml:space="preserve"> запрет на</w:t>
      </w:r>
      <w:r w:rsidR="00D47406" w:rsidRPr="00F520B9">
        <w:rPr>
          <w:rFonts w:ascii="Segoe UI" w:hAnsi="Segoe UI" w:cs="Segoe UI"/>
          <w:sz w:val="24"/>
          <w:szCs w:val="24"/>
        </w:rPr>
        <w:t xml:space="preserve"> использование открытого огня, сжигание мусора</w:t>
      </w:r>
      <w:r w:rsidR="009A6227" w:rsidRPr="00F520B9">
        <w:rPr>
          <w:rFonts w:ascii="Segoe UI" w:hAnsi="Segoe UI" w:cs="Segoe UI"/>
          <w:sz w:val="24"/>
          <w:szCs w:val="24"/>
        </w:rPr>
        <w:t xml:space="preserve">, </w:t>
      </w:r>
      <w:r w:rsidR="00D47406" w:rsidRPr="00F520B9">
        <w:rPr>
          <w:rFonts w:ascii="Segoe UI" w:hAnsi="Segoe UI" w:cs="Segoe UI"/>
          <w:sz w:val="24"/>
          <w:szCs w:val="24"/>
        </w:rPr>
        <w:t>проведение пожароопасных</w:t>
      </w:r>
      <w:r w:rsidR="005534F4" w:rsidRPr="00F520B9">
        <w:rPr>
          <w:rFonts w:ascii="Segoe UI" w:hAnsi="Segoe UI" w:cs="Segoe UI"/>
          <w:sz w:val="24"/>
          <w:szCs w:val="24"/>
        </w:rPr>
        <w:t xml:space="preserve"> работ на землях лесного фонда, </w:t>
      </w:r>
      <w:r w:rsidR="00D47406" w:rsidRPr="00F520B9">
        <w:rPr>
          <w:rFonts w:ascii="Segoe UI" w:hAnsi="Segoe UI" w:cs="Segoe UI"/>
          <w:sz w:val="24"/>
          <w:szCs w:val="24"/>
        </w:rPr>
        <w:t>се</w:t>
      </w:r>
      <w:r w:rsidR="005534F4" w:rsidRPr="00F520B9">
        <w:rPr>
          <w:rFonts w:ascii="Segoe UI" w:hAnsi="Segoe UI" w:cs="Segoe UI"/>
          <w:sz w:val="24"/>
          <w:szCs w:val="24"/>
        </w:rPr>
        <w:t>льскохозяйственного назначения</w:t>
      </w:r>
      <w:r w:rsidR="00295593">
        <w:rPr>
          <w:rFonts w:ascii="Segoe UI" w:hAnsi="Segoe UI" w:cs="Segoe UI"/>
          <w:sz w:val="24"/>
          <w:szCs w:val="24"/>
        </w:rPr>
        <w:t xml:space="preserve"> и </w:t>
      </w:r>
      <w:r w:rsidR="00D47406" w:rsidRPr="00F520B9">
        <w:rPr>
          <w:rFonts w:ascii="Segoe UI" w:hAnsi="Segoe UI" w:cs="Segoe UI"/>
          <w:sz w:val="24"/>
          <w:szCs w:val="24"/>
        </w:rPr>
        <w:t xml:space="preserve">населенных пунктов, </w:t>
      </w:r>
      <w:r w:rsidR="005534F4" w:rsidRPr="00F520B9">
        <w:rPr>
          <w:rFonts w:ascii="Segoe UI" w:hAnsi="Segoe UI" w:cs="Segoe UI"/>
          <w:sz w:val="24"/>
          <w:szCs w:val="24"/>
        </w:rPr>
        <w:t xml:space="preserve">а также землях </w:t>
      </w:r>
      <w:r w:rsidR="00D47406" w:rsidRPr="00F520B9">
        <w:rPr>
          <w:rFonts w:ascii="Segoe UI" w:hAnsi="Segoe UI" w:cs="Segoe UI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землях для обеспечения космической деятельности, </w:t>
      </w:r>
      <w:r w:rsidR="005534F4" w:rsidRPr="00F520B9">
        <w:rPr>
          <w:rFonts w:ascii="Segoe UI" w:hAnsi="Segoe UI" w:cs="Segoe UI"/>
          <w:sz w:val="24"/>
          <w:szCs w:val="24"/>
        </w:rPr>
        <w:t xml:space="preserve">обороны, безопасности и </w:t>
      </w:r>
      <w:r w:rsidR="00D47406" w:rsidRPr="00F520B9">
        <w:rPr>
          <w:rFonts w:ascii="Segoe UI" w:hAnsi="Segoe UI" w:cs="Segoe UI"/>
          <w:sz w:val="24"/>
          <w:szCs w:val="24"/>
        </w:rPr>
        <w:t>иного специального назначения.</w:t>
      </w:r>
    </w:p>
    <w:p w:rsidR="00E01BA4" w:rsidRPr="00F520B9" w:rsidRDefault="00E01BA4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74F7B" w:rsidRPr="00F520B9" w:rsidRDefault="0085413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8B1104">
        <w:rPr>
          <w:rFonts w:ascii="Segoe UI" w:hAnsi="Segoe UI" w:cs="Segoe UI"/>
          <w:b/>
          <w:sz w:val="24"/>
          <w:szCs w:val="24"/>
        </w:rPr>
        <w:t>Нарушение требований</w:t>
      </w:r>
      <w:r w:rsidRPr="00F520B9">
        <w:rPr>
          <w:rFonts w:ascii="Segoe UI" w:hAnsi="Segoe UI" w:cs="Segoe UI"/>
          <w:sz w:val="24"/>
          <w:szCs w:val="24"/>
        </w:rPr>
        <w:t xml:space="preserve"> пожарной безопасности в условиях особого противопожарного </w:t>
      </w:r>
      <w:r w:rsidR="00A74F7B" w:rsidRPr="00F520B9">
        <w:rPr>
          <w:rFonts w:ascii="Segoe UI" w:hAnsi="Segoe UI" w:cs="Segoe UI"/>
          <w:sz w:val="24"/>
          <w:szCs w:val="24"/>
        </w:rPr>
        <w:t xml:space="preserve">режима </w:t>
      </w:r>
      <w:r w:rsidR="00A74F7B" w:rsidRPr="008B1104">
        <w:rPr>
          <w:rFonts w:ascii="Segoe UI" w:hAnsi="Segoe UI" w:cs="Segoe UI"/>
          <w:b/>
          <w:sz w:val="24"/>
          <w:szCs w:val="24"/>
        </w:rPr>
        <w:t xml:space="preserve">влечет наложение </w:t>
      </w:r>
      <w:r w:rsidR="000736BF" w:rsidRPr="008B1104">
        <w:rPr>
          <w:rFonts w:ascii="Segoe UI" w:hAnsi="Segoe UI" w:cs="Segoe UI"/>
          <w:b/>
          <w:sz w:val="24"/>
          <w:szCs w:val="24"/>
        </w:rPr>
        <w:t xml:space="preserve">административного </w:t>
      </w:r>
      <w:r w:rsidR="00A74F7B" w:rsidRPr="008B1104">
        <w:rPr>
          <w:rFonts w:ascii="Segoe UI" w:hAnsi="Segoe UI" w:cs="Segoe UI"/>
          <w:b/>
          <w:sz w:val="24"/>
          <w:szCs w:val="24"/>
        </w:rPr>
        <w:t>штрафа</w:t>
      </w:r>
      <w:r w:rsidR="00A74F7B" w:rsidRPr="00F520B9">
        <w:rPr>
          <w:rFonts w:ascii="Segoe UI" w:hAnsi="Segoe UI" w:cs="Segoe UI"/>
          <w:sz w:val="24"/>
          <w:szCs w:val="24"/>
        </w:rPr>
        <w:t>:</w:t>
      </w:r>
    </w:p>
    <w:p w:rsidR="00A74F7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граждан</w:t>
      </w:r>
      <w:r w:rsidR="0085413F" w:rsidRPr="00F520B9">
        <w:rPr>
          <w:rFonts w:ascii="Segoe UI" w:hAnsi="Segoe UI" w:cs="Segoe UI"/>
          <w:sz w:val="24"/>
          <w:szCs w:val="24"/>
        </w:rPr>
        <w:t xml:space="preserve"> в размере от 10 до 20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должностных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30 до 60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лиц, осуществляющих предпринимательскую деятельность</w:t>
      </w:r>
      <w:r w:rsidR="0085413F" w:rsidRPr="00F520B9">
        <w:rPr>
          <w:rFonts w:ascii="Segoe UI" w:hAnsi="Segoe UI" w:cs="Segoe UI"/>
          <w:sz w:val="24"/>
          <w:szCs w:val="24"/>
        </w:rPr>
        <w:t xml:space="preserve"> без о</w:t>
      </w:r>
      <w:r w:rsidR="00AC3620" w:rsidRPr="00F520B9">
        <w:rPr>
          <w:rFonts w:ascii="Segoe UI" w:hAnsi="Segoe UI" w:cs="Segoe UI"/>
          <w:sz w:val="24"/>
          <w:szCs w:val="24"/>
        </w:rPr>
        <w:t xml:space="preserve">бразования юридического лица,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 xml:space="preserve">60 до 80 тыс. </w:t>
      </w:r>
      <w:r w:rsidR="0085413F" w:rsidRPr="00F520B9">
        <w:rPr>
          <w:rFonts w:ascii="Segoe UI" w:hAnsi="Segoe UI" w:cs="Segoe UI"/>
          <w:sz w:val="24"/>
          <w:szCs w:val="24"/>
        </w:rPr>
        <w:t xml:space="preserve">рублей; </w:t>
      </w:r>
    </w:p>
    <w:p w:rsidR="006D69C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юридических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>400 до 800 т</w:t>
      </w:r>
      <w:r w:rsidR="0085413F" w:rsidRPr="00F520B9">
        <w:rPr>
          <w:rFonts w:ascii="Segoe UI" w:hAnsi="Segoe UI" w:cs="Segoe UI"/>
          <w:sz w:val="24"/>
          <w:szCs w:val="24"/>
        </w:rPr>
        <w:t>ыс</w:t>
      </w:r>
      <w:r w:rsidR="006D69CB" w:rsidRPr="00F520B9">
        <w:rPr>
          <w:rFonts w:ascii="Segoe UI" w:hAnsi="Segoe UI" w:cs="Segoe UI"/>
          <w:sz w:val="24"/>
          <w:szCs w:val="24"/>
        </w:rPr>
        <w:t xml:space="preserve">. </w:t>
      </w:r>
      <w:r w:rsidR="0085413F" w:rsidRPr="00F520B9">
        <w:rPr>
          <w:rFonts w:ascii="Segoe UI" w:hAnsi="Segoe UI" w:cs="Segoe UI"/>
          <w:sz w:val="24"/>
          <w:szCs w:val="24"/>
        </w:rPr>
        <w:t>рублей</w:t>
      </w:r>
      <w:r w:rsidR="006D69CB" w:rsidRPr="00F520B9">
        <w:rPr>
          <w:rFonts w:ascii="Segoe UI" w:hAnsi="Segoe UI" w:cs="Segoe UI"/>
          <w:sz w:val="24"/>
          <w:szCs w:val="24"/>
        </w:rPr>
        <w:t>.</w:t>
      </w:r>
    </w:p>
    <w:p w:rsidR="00BE4C6D" w:rsidRPr="00F520B9" w:rsidRDefault="00BE4C6D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F6595" w:rsidRPr="00F520B9" w:rsidRDefault="00BE4C6D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Согласно требованиям статьи 42 Земельного кодекса Российской Федерации собственники земельных участков и лица, не являющиеся собственниками земельных участков</w:t>
      </w:r>
      <w:r w:rsidR="00BD4B7C" w:rsidRPr="00F520B9">
        <w:rPr>
          <w:rFonts w:ascii="Segoe UI" w:hAnsi="Segoe UI" w:cs="Segoe UI"/>
          <w:sz w:val="24"/>
          <w:szCs w:val="24"/>
        </w:rPr>
        <w:t xml:space="preserve"> (землепользователи, землевладельцы и арендаторы)</w:t>
      </w:r>
      <w:r w:rsidRPr="00F520B9">
        <w:rPr>
          <w:rFonts w:ascii="Segoe UI" w:hAnsi="Segoe UI" w:cs="Segoe UI"/>
          <w:sz w:val="24"/>
          <w:szCs w:val="24"/>
        </w:rPr>
        <w:t>, обязаны осуществлять мероп</w:t>
      </w:r>
      <w:r w:rsidR="00516967" w:rsidRPr="00F520B9">
        <w:rPr>
          <w:rFonts w:ascii="Segoe UI" w:hAnsi="Segoe UI" w:cs="Segoe UI"/>
          <w:sz w:val="24"/>
          <w:szCs w:val="24"/>
        </w:rPr>
        <w:t xml:space="preserve">риятия по охране земель, лесов </w:t>
      </w:r>
      <w:r w:rsidRPr="00F520B9">
        <w:rPr>
          <w:rFonts w:ascii="Segoe UI" w:hAnsi="Segoe UI" w:cs="Segoe UI"/>
          <w:sz w:val="24"/>
          <w:szCs w:val="24"/>
        </w:rPr>
        <w:t>и других природных ресурсов, в том ч</w:t>
      </w:r>
      <w:r w:rsidR="00E01BA4" w:rsidRPr="00F520B9">
        <w:rPr>
          <w:rFonts w:ascii="Segoe UI" w:hAnsi="Segoe UI" w:cs="Segoe UI"/>
          <w:sz w:val="24"/>
          <w:szCs w:val="24"/>
        </w:rPr>
        <w:t>исле меры пожарной безопасности, а в случае обнаружения пожара на земельном участке, используемом для сельскохозяйственного производства, — немедленно уведомить пожарную охрану и оказывать ей содействие при тушении пожара.</w:t>
      </w:r>
    </w:p>
    <w:p w:rsidR="000F6595" w:rsidRPr="00F520B9" w:rsidRDefault="000F6595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11410" w:rsidRPr="00F520B9" w:rsidRDefault="004921A5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011410" w:rsidRPr="00F520B9">
        <w:rPr>
          <w:rFonts w:ascii="Segoe UI" w:hAnsi="Segoe UI" w:cs="Segoe UI"/>
          <w:i/>
          <w:sz w:val="24"/>
          <w:szCs w:val="24"/>
        </w:rPr>
        <w:t>П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ри </w:t>
      </w:r>
      <w:r w:rsidR="00011410" w:rsidRPr="00F520B9">
        <w:rPr>
          <w:rFonts w:ascii="Segoe UI" w:hAnsi="Segoe UI" w:cs="Segoe UI"/>
          <w:i/>
          <w:sz w:val="24"/>
          <w:szCs w:val="24"/>
        </w:rPr>
        <w:t>проведении выездных контрольных (надзорных) мероприятий в рамках осуществления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 федерального государственного земельного контроля (надзора)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перед Росреестром </w:t>
      </w:r>
      <w:r w:rsidR="00C85319" w:rsidRPr="00F520B9">
        <w:rPr>
          <w:rFonts w:ascii="Segoe UI" w:hAnsi="Segoe UI" w:cs="Segoe UI"/>
          <w:i/>
          <w:sz w:val="24"/>
          <w:szCs w:val="24"/>
        </w:rPr>
        <w:t xml:space="preserve">стоят задачи </w:t>
      </w:r>
      <w:r w:rsidR="001A59A8" w:rsidRPr="00F520B9">
        <w:rPr>
          <w:rFonts w:ascii="Segoe UI" w:hAnsi="Segoe UI" w:cs="Segoe UI"/>
          <w:i/>
          <w:sz w:val="24"/>
          <w:szCs w:val="24"/>
        </w:rPr>
        <w:t>п</w:t>
      </w:r>
      <w:r w:rsidR="00164080" w:rsidRPr="00F520B9">
        <w:rPr>
          <w:rFonts w:ascii="Segoe UI" w:hAnsi="Segoe UI" w:cs="Segoe UI"/>
          <w:i/>
          <w:sz w:val="24"/>
          <w:szCs w:val="24"/>
        </w:rPr>
        <w:t xml:space="preserve">о </w:t>
      </w:r>
      <w:r w:rsidR="000F6595" w:rsidRPr="00F520B9">
        <w:rPr>
          <w:rFonts w:ascii="Segoe UI" w:hAnsi="Segoe UI" w:cs="Segoe UI"/>
          <w:i/>
          <w:sz w:val="24"/>
          <w:szCs w:val="24"/>
        </w:rPr>
        <w:t xml:space="preserve">участию в </w:t>
      </w:r>
      <w:r w:rsidR="00011410" w:rsidRPr="00F520B9">
        <w:rPr>
          <w:rFonts w:ascii="Segoe UI" w:hAnsi="Segoe UI" w:cs="Segoe UI"/>
          <w:i/>
          <w:sz w:val="24"/>
          <w:szCs w:val="24"/>
        </w:rPr>
        <w:t>предупреждении и ликвидации последствий чрезвычайных ситуаций, вызванных природными пожарами, в том числе посредством профилакти</w:t>
      </w:r>
      <w:r w:rsidRPr="00F520B9">
        <w:rPr>
          <w:rFonts w:ascii="Segoe UI" w:hAnsi="Segoe UI" w:cs="Segoe UI"/>
          <w:i/>
          <w:sz w:val="24"/>
          <w:szCs w:val="24"/>
        </w:rPr>
        <w:t>ческой и разъяснительной работы, -</w:t>
      </w:r>
      <w:r w:rsidRPr="00F520B9">
        <w:rPr>
          <w:rFonts w:ascii="Segoe UI" w:hAnsi="Segoe UI" w:cs="Segoe UI"/>
          <w:sz w:val="24"/>
          <w:szCs w:val="24"/>
        </w:rPr>
        <w:t xml:space="preserve"> отметил </w:t>
      </w:r>
      <w:r w:rsidRPr="00F520B9">
        <w:rPr>
          <w:rFonts w:ascii="Segoe UI" w:hAnsi="Segoe UI" w:cs="Segoe UI"/>
          <w:sz w:val="24"/>
          <w:szCs w:val="24"/>
        </w:rPr>
        <w:lastRenderedPageBreak/>
        <w:t xml:space="preserve">начальник отдела государственного земельного надзора Управления </w:t>
      </w:r>
      <w:r w:rsidRPr="00F520B9">
        <w:rPr>
          <w:rFonts w:ascii="Segoe UI" w:hAnsi="Segoe UI" w:cs="Segoe UI"/>
          <w:b/>
          <w:sz w:val="24"/>
          <w:szCs w:val="24"/>
        </w:rPr>
        <w:t>Артем Селянин</w:t>
      </w:r>
      <w:r w:rsidR="009524DA" w:rsidRPr="00F520B9">
        <w:rPr>
          <w:rFonts w:ascii="Segoe UI" w:hAnsi="Segoe UI" w:cs="Segoe UI"/>
          <w:sz w:val="24"/>
          <w:szCs w:val="24"/>
        </w:rPr>
        <w:t>.</w:t>
      </w:r>
    </w:p>
    <w:p w:rsidR="00011410" w:rsidRPr="00F520B9" w:rsidRDefault="00011410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0159B" w:rsidRPr="00F520B9" w:rsidRDefault="004921A5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DA209A" w:rsidRPr="00F520B9">
        <w:rPr>
          <w:rFonts w:ascii="Segoe UI" w:hAnsi="Segoe UI" w:cs="Segoe UI"/>
          <w:i/>
          <w:sz w:val="24"/>
          <w:szCs w:val="24"/>
        </w:rPr>
        <w:t>В</w:t>
      </w:r>
      <w:r w:rsidR="004D6BA3" w:rsidRPr="00F520B9">
        <w:rPr>
          <w:rFonts w:ascii="Segoe UI" w:hAnsi="Segoe UI" w:cs="Segoe UI"/>
          <w:i/>
          <w:sz w:val="24"/>
          <w:szCs w:val="24"/>
        </w:rPr>
        <w:t>о всех территориальных органах Росреестра и филиалах П</w:t>
      </w:r>
      <w:r w:rsidR="005534F4" w:rsidRPr="00F520B9">
        <w:rPr>
          <w:rFonts w:ascii="Segoe UI" w:hAnsi="Segoe UI" w:cs="Segoe UI"/>
          <w:i/>
          <w:sz w:val="24"/>
          <w:szCs w:val="24"/>
        </w:rPr>
        <w:t>П</w:t>
      </w:r>
      <w:r w:rsidR="004D6BA3" w:rsidRPr="00F520B9">
        <w:rPr>
          <w:rFonts w:ascii="Segoe UI" w:hAnsi="Segoe UI" w:cs="Segoe UI"/>
          <w:i/>
          <w:sz w:val="24"/>
          <w:szCs w:val="24"/>
        </w:rPr>
        <w:t>К «Роскадастр» организовано взаимодействие с территориальными подразделениями МЧС России, Россельхознадзор</w:t>
      </w:r>
      <w:r w:rsidR="008F2871" w:rsidRPr="00F520B9">
        <w:rPr>
          <w:rFonts w:ascii="Segoe UI" w:hAnsi="Segoe UI" w:cs="Segoe UI"/>
          <w:i/>
          <w:sz w:val="24"/>
          <w:szCs w:val="24"/>
        </w:rPr>
        <w:t>а</w:t>
      </w:r>
      <w:r w:rsidR="004D6BA3" w:rsidRPr="00F520B9">
        <w:rPr>
          <w:rFonts w:ascii="Segoe UI" w:hAnsi="Segoe UI" w:cs="Segoe UI"/>
          <w:i/>
          <w:sz w:val="24"/>
          <w:szCs w:val="24"/>
        </w:rPr>
        <w:t xml:space="preserve">, органами исполнительной власти 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субъектов Российской Федерации </w:t>
      </w:r>
      <w:r w:rsidR="004D6BA3" w:rsidRPr="00F520B9">
        <w:rPr>
          <w:rFonts w:ascii="Segoe UI" w:hAnsi="Segoe UI" w:cs="Segoe UI"/>
          <w:i/>
          <w:sz w:val="24"/>
          <w:szCs w:val="24"/>
        </w:rPr>
        <w:t>и органами местного самоуправления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 по пресечению фактов выжигания растительности</w:t>
      </w:r>
      <w:r w:rsidR="008428C4" w:rsidRPr="00F520B9">
        <w:rPr>
          <w:rFonts w:ascii="Segoe UI" w:hAnsi="Segoe UI" w:cs="Segoe UI"/>
          <w:i/>
          <w:sz w:val="24"/>
          <w:szCs w:val="24"/>
        </w:rPr>
        <w:t xml:space="preserve">,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а также по вопросам </w:t>
      </w:r>
      <w:r w:rsidR="008F2871" w:rsidRPr="00F520B9">
        <w:rPr>
          <w:rFonts w:ascii="Segoe UI" w:hAnsi="Segoe UI" w:cs="Segoe UI"/>
          <w:i/>
          <w:sz w:val="24"/>
          <w:szCs w:val="24"/>
        </w:rPr>
        <w:t>оперативн</w:t>
      </w:r>
      <w:r w:rsidR="008428C4" w:rsidRPr="00F520B9">
        <w:rPr>
          <w:rFonts w:ascii="Segoe UI" w:hAnsi="Segoe UI" w:cs="Segoe UI"/>
          <w:i/>
          <w:sz w:val="24"/>
          <w:szCs w:val="24"/>
        </w:rPr>
        <w:t>ого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предоставлени</w:t>
      </w:r>
      <w:r w:rsidR="008428C4" w:rsidRPr="00F520B9">
        <w:rPr>
          <w:rFonts w:ascii="Segoe UI" w:hAnsi="Segoe UI" w:cs="Segoe UI"/>
          <w:i/>
          <w:sz w:val="24"/>
          <w:szCs w:val="24"/>
        </w:rPr>
        <w:t>я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сведений о земельных участках, на которых возникли природные пожары, и участках, которые потенциально входят в з</w:t>
      </w:r>
      <w:r w:rsidRPr="00F520B9">
        <w:rPr>
          <w:rFonts w:ascii="Segoe UI" w:hAnsi="Segoe UI" w:cs="Segoe UI"/>
          <w:i/>
          <w:sz w:val="24"/>
          <w:szCs w:val="24"/>
        </w:rPr>
        <w:t>ону неконтролируемого выжигания,</w:t>
      </w:r>
      <w:r w:rsidRPr="00F520B9">
        <w:rPr>
          <w:rFonts w:ascii="Segoe UI" w:hAnsi="Segoe UI" w:cs="Segoe UI"/>
          <w:sz w:val="24"/>
          <w:szCs w:val="24"/>
        </w:rPr>
        <w:t xml:space="preserve"> - сказала заместитель руководителя Управления Росреестра по Свердловской области </w:t>
      </w:r>
      <w:r w:rsidRPr="00F520B9">
        <w:rPr>
          <w:rFonts w:ascii="Segoe UI" w:hAnsi="Segoe UI" w:cs="Segoe UI"/>
          <w:b/>
          <w:sz w:val="24"/>
          <w:szCs w:val="24"/>
        </w:rPr>
        <w:t>Татьяна Янтюшева.</w:t>
      </w:r>
    </w:p>
    <w:p w:rsidR="00F520B9" w:rsidRP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Напомним, с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12 апре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ля в Свердловской области начал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действовать особый противопожарный режим. </w:t>
      </w:r>
      <w:r w:rsidR="0004010C" w:rsidRPr="0004010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муниципалитетах Северного управленческого округа он будет введён на неделю позже – с 19 апреля.</w:t>
      </w:r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Как отметил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первый заместитель губернатора Свердловской области </w:t>
      </w:r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Шмыков</w:t>
      </w:r>
      <w:proofErr w:type="spellEnd"/>
      <w:r w:rsidRPr="00F520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: «В период действия особого противопожарного режима в регионе будет запрещено разведение костров, использование открытого огня, в том числе в металлических ёмкостях и мангалах, сжигание мусора, сухой травы, проведение пожароопасных работ. Туристические группы не смогут организовать стоянки и ночлег вне специально отведенных мест. Все эти предупредительные меры направлены на защиту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лесов Среднего Урала от пожаров».</w:t>
      </w:r>
    </w:p>
    <w:p w:rsidR="00F520B9" w:rsidRP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87450F" wp14:editId="69711EA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EDA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3" o:spid="_x0000_s1026" type="#_x0000_t32" style="position:absolute;margin-left:421.3pt;margin-top:5.35pt;width:472.5pt;height:0;z-index:251661312;visibility:visible;mso-wrap-style:square;mso-wrap-distance-left:9pt;mso-wrap-distance-top:-3e-5mm;mso-wrap-distance-right:9pt;mso-wrap-distance-bottom:-3e-5mm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" strokecolor="#0070c0" strokeweight="1.25pt">
                <w10:wrap anchorx="margin"/>
              </v:shape>
            </w:pict>
          </mc:Fallback>
        </mc:AlternateContent>
      </w:r>
    </w:p>
    <w:p w:rsidR="00D84104" w:rsidRDefault="00D84104" w:rsidP="00D84104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D84104" w:rsidRDefault="00D84104" w:rsidP="00D84104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Росреестра по Свердловской области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+7 343 375 40 81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</w:p>
    <w:p w:rsidR="00D84104" w:rsidRDefault="009509DD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6" w:history="1">
        <w:r w:rsidR="00D84104">
          <w:rPr>
            <w:rFonts w:ascii="Segoe UI" w:hAnsi="Segoe UI"/>
            <w:sz w:val="18"/>
            <w:u w:val="single"/>
          </w:rPr>
          <w:t>press66_rosreestr@mail.ru</w:t>
        </w:r>
      </w:hyperlink>
    </w:p>
    <w:p w:rsidR="00D84104" w:rsidRDefault="009509DD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7" w:history="1">
        <w:r w:rsidR="00D84104">
          <w:rPr>
            <w:rFonts w:ascii="Segoe UI" w:hAnsi="Segoe UI"/>
            <w:color w:val="0000FF"/>
            <w:sz w:val="18"/>
            <w:u w:val="single"/>
          </w:rPr>
          <w:t>www.rosreestr.gov.ru</w:t>
        </w:r>
      </w:hyperlink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620062, г. Екатеринбург, ул. Генеральская, 6 а.</w:t>
      </w:r>
    </w:p>
    <w:p w:rsidR="00D84104" w:rsidRPr="004921A5" w:rsidRDefault="00D84104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4104" w:rsidRPr="0049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9B"/>
    <w:rsid w:val="00011410"/>
    <w:rsid w:val="0004010C"/>
    <w:rsid w:val="00046AFC"/>
    <w:rsid w:val="00066F58"/>
    <w:rsid w:val="000736BF"/>
    <w:rsid w:val="000F6595"/>
    <w:rsid w:val="0011598A"/>
    <w:rsid w:val="001214E2"/>
    <w:rsid w:val="00164080"/>
    <w:rsid w:val="001A59A8"/>
    <w:rsid w:val="00253EC6"/>
    <w:rsid w:val="00295593"/>
    <w:rsid w:val="002E7112"/>
    <w:rsid w:val="003C44C8"/>
    <w:rsid w:val="003D1626"/>
    <w:rsid w:val="00413646"/>
    <w:rsid w:val="00491281"/>
    <w:rsid w:val="004921A5"/>
    <w:rsid w:val="004D6BA3"/>
    <w:rsid w:val="00515A07"/>
    <w:rsid w:val="00516967"/>
    <w:rsid w:val="005534F4"/>
    <w:rsid w:val="0057329B"/>
    <w:rsid w:val="00633CE0"/>
    <w:rsid w:val="00677274"/>
    <w:rsid w:val="006D69CB"/>
    <w:rsid w:val="007C75F3"/>
    <w:rsid w:val="0080159B"/>
    <w:rsid w:val="008428C4"/>
    <w:rsid w:val="0085413F"/>
    <w:rsid w:val="0086481F"/>
    <w:rsid w:val="008B1104"/>
    <w:rsid w:val="008F2871"/>
    <w:rsid w:val="009509DD"/>
    <w:rsid w:val="009524DA"/>
    <w:rsid w:val="00970EE9"/>
    <w:rsid w:val="00990E19"/>
    <w:rsid w:val="009A6227"/>
    <w:rsid w:val="00A74F7B"/>
    <w:rsid w:val="00A87719"/>
    <w:rsid w:val="00A93B49"/>
    <w:rsid w:val="00AC3620"/>
    <w:rsid w:val="00B35AF7"/>
    <w:rsid w:val="00BC0BF2"/>
    <w:rsid w:val="00BD4B7C"/>
    <w:rsid w:val="00BE4C6D"/>
    <w:rsid w:val="00C06038"/>
    <w:rsid w:val="00C42E11"/>
    <w:rsid w:val="00C85319"/>
    <w:rsid w:val="00CC44AA"/>
    <w:rsid w:val="00D1198B"/>
    <w:rsid w:val="00D47406"/>
    <w:rsid w:val="00D84104"/>
    <w:rsid w:val="00DA209A"/>
    <w:rsid w:val="00E01BA4"/>
    <w:rsid w:val="00E5765B"/>
    <w:rsid w:val="00F04336"/>
    <w:rsid w:val="00F520B9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56C11-1A44-4585-86FF-62142290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1A59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78E6-730A-419C-8BCB-7D1DE2AC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 Артем Юрьевич</dc:creator>
  <cp:keywords/>
  <dc:description/>
  <cp:lastModifiedBy>Администратор</cp:lastModifiedBy>
  <cp:revision>2</cp:revision>
  <cp:lastPrinted>2024-04-16T10:31:00Z</cp:lastPrinted>
  <dcterms:created xsi:type="dcterms:W3CDTF">2024-04-16T10:32:00Z</dcterms:created>
  <dcterms:modified xsi:type="dcterms:W3CDTF">2024-04-16T10:32:00Z</dcterms:modified>
</cp:coreProperties>
</file>